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69B9" w:rsidRDefault="001A48C6">
      <w:r w:rsidRPr="001A48C6">
        <w:rPr>
          <w:rFonts w:ascii="Times New Roman" w:eastAsia="Times New Roman" w:hAnsi="Times New Roman" w:cs="Times New Roman"/>
          <w:sz w:val="24"/>
          <w:szCs w:val="24"/>
          <w:u w:val="single"/>
        </w:rPr>
        <w:object w:dxaOrig="7140" w:dyaOrig="101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pt;height:505.2pt" o:ole="">
            <v:imagedata r:id="rId9" o:title=""/>
          </v:shape>
          <o:OLEObject Type="Embed" ProgID="AcroExch.Document.7" ShapeID="_x0000_i1025" DrawAspect="Content" ObjectID="_1757413425" r:id="rId10"/>
        </w:object>
      </w:r>
    </w:p>
    <w:p w:rsidR="00CD60D3" w:rsidRDefault="00CD60D3"/>
    <w:p w:rsidR="001A48C6" w:rsidRDefault="001A48C6"/>
    <w:p w:rsidR="001A48C6" w:rsidRDefault="001A48C6"/>
    <w:p w:rsidR="001A48C6" w:rsidRDefault="001A48C6"/>
    <w:p w:rsidR="001A48C6" w:rsidRDefault="001A48C6"/>
    <w:p w:rsidR="001A48C6" w:rsidRDefault="001A48C6"/>
    <w:p w:rsidR="001A48C6" w:rsidRDefault="001A48C6"/>
    <w:p w:rsidR="001A48C6" w:rsidRDefault="001A48C6">
      <w:bookmarkStart w:id="0" w:name="_GoBack"/>
      <w:bookmarkEnd w:id="0"/>
    </w:p>
    <w:p w:rsidR="00CD60D3" w:rsidRPr="009507DA" w:rsidRDefault="00CD60D3" w:rsidP="00CD60D3">
      <w:pPr>
        <w:numPr>
          <w:ilvl w:val="0"/>
          <w:numId w:val="1"/>
        </w:numPr>
        <w:shd w:val="clear" w:color="auto" w:fill="FFFFFF"/>
        <w:tabs>
          <w:tab w:val="num" w:pos="720"/>
        </w:tabs>
        <w:spacing w:before="100" w:beforeAutospacing="1" w:after="100" w:afterAutospacing="1" w:line="240" w:lineRule="auto"/>
        <w:ind w:left="29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Пояснительная записка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Рабочая программа по родному (русскому) языку  для 10-11 классов составлена на основании  следующих нормативно-правовых документов:</w:t>
      </w:r>
    </w:p>
    <w:p w:rsidR="00CD60D3" w:rsidRPr="009507DA" w:rsidRDefault="00CD60D3" w:rsidP="00CD60D3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firstLine="42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государственного образовательного стандарта основного  общего образования, утвержденного приказом Министерства образования и науки Российской Федерации  №1897 от 17.12.2010г</w:t>
      </w:r>
    </w:p>
    <w:p w:rsidR="00CD60D3" w:rsidRPr="009507DA" w:rsidRDefault="00CD60D3" w:rsidP="00CD60D3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firstLine="42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закона «Об образовании в Российской Федерации» (статья 47 п.5).</w:t>
      </w:r>
    </w:p>
    <w:p w:rsidR="00CD60D3" w:rsidRPr="009507DA" w:rsidRDefault="00CD60D3" w:rsidP="00CD60D3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firstLine="42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Федерального перечня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на 2018-2019 учебный год.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710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Согласно учебному плану  программа рассчитана на 17 часов в год (0,5 часа в неделю).</w:t>
      </w:r>
      <w:r w:rsidR="00E50694" w:rsidRPr="009507D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50694" w:rsidRPr="009507D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Фактическо</w:t>
      </w:r>
      <w:r w:rsidR="00EF13C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е количество часов составит – 16</w:t>
      </w:r>
      <w:r w:rsidR="00E50694" w:rsidRPr="009507D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Содержание программы направлено на освоение учащимися знаний, умений и навыков на базовом уровне, что соответствует Образовательной программе школы.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Место предмета «Родной язык» в базисном учебном плане. Федеральный базисный учебный план для образовательных учреждений Российской Федерации предусматривает обязательное изучение родного (русского) языка в 10 классе – 17 часов, 11 класс-17 часов, что соответствует учебному плану школы.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Главная цель данного курса — воспитание гражданственности и патриотизма, любви к родному языку, отношения к языку как духовной ценности, средству общения; развитие и совершенствование речевой деятельности, освоение знаний о русском языке, обогащение словарного запаса; формирование умений опознавать, анализировать, классифицировать языковые факты, расширение лингвистического кругозора учащихся за счёт изучения художественных произведений; постижение языковых способов создания художественного мира произведений;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овладение языком как средством выражения собственных мыслей и чувств, совершенствование практических, коммуникативных навыков и умений.</w:t>
      </w:r>
    </w:p>
    <w:p w:rsidR="00CD60D3" w:rsidRPr="009507DA" w:rsidRDefault="00CD60D3" w:rsidP="00CD60D3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29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Планируемые предметные результаты освоения учебного предмета «Родной (русский) язык»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Цели и образовательные результаты представлены на нескольких уровнях — личностном,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метапредметном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предметном.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Личностными результатами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освоения выпускниками основной школы программы по русскому (родному) языку являются: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1) понимание русского языка как одной из основных национально-культурных ценностей русского народа, определяющей роли родного языка в развитии интеллектуальных, творческих способностей и моральных качеств личности, его значения в процессе получения школьного образования;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2) осознание эстетической ценности русского языка; уважительное отношение к родному языку, гордость за него; потребность сохранить чистоту русского языка как явления национальной культуры; стремление к речевому самосовершенствованию;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3) достаточный объем словарного запаса и усвоенных грамматических сре</w:t>
      </w: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дл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я свободного выражения мыслей и чувств в процессе речевого общения; способность к самооценке на основе наблюдения за собственной речью.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Метапредметными</w:t>
      </w:r>
      <w:proofErr w:type="spellEnd"/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результатами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освоения выпускниками основной школы программы по русскому языку являются: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1) владение всеми видами речевой деятельности: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Аудирование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чтение: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адекватное понимание информации устного и письменного сообщения (коммуникативной установки, темы текста, основной мысли; основной и дополнительной информации);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владение разными видами чтения (поисковым, просмотровым, ознакомительным, изучающим) текстов разных стилей и жанров;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адекватное восприятие на слух текстов разных стилей и жанров; владение разными видами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аудирования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(выборочным, ознакомительным, детальным);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способность извлекать информацию из различных источников, включая средства массовой информации, компакт-диски учебного назначения, ресурсы Интернета;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свободно пользоваться словарями различных типов, справочной литературой, в том числе и на электронных носителях;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овладение приемами отбора и систематизации материала на определенную тему; умение вести самостоятельный поиск информации; способность к преобразованию, сохранению и передаче информации, полученной в результате чтения или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аудирования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умение сопоставлять и сравнивать речевые высказывания с точки зрения их содержания, стилистических особенностей и использованных языковых средств;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говорение и письмо: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способность определять цели предстоящей учебной деятельности (индивидуальной и коллективной), последовательность действий, оценивать достигнутые результаты и адекватно формулировать их в устной и письменной форме;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умение воспроизводить прослушанный или прочитанный текст с заданной степенью свернутости (план, пересказ, конспект, аннотация);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умение создавать устные и письменные тексты разных типов, стилей речи и жанров с учетом замысла, адресата и ситуации общения;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способность свободно, правильно излагать свои мысли в устной и письменной форме, соблюдать нормы построения текста (логичность, последовательность, связность, соответствие теме и др.); адекватно выражать свое отношение к фактам и явлениям окружающей действительности, к </w:t>
      </w: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прочитанному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, услышанному, увиденному;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владение различными видами монолога (повествование, описание, рассуждение; сочетание разных видов монолога) и диалога (этикетный, диалог-расспрос, диалог-побуждение, диалог — обмен мнениями и др.; сочетание разных видов диалога);</w:t>
      </w:r>
      <w:proofErr w:type="gramEnd"/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соблюдение в практике речевого общения основных орфоэпических, лексических, грамматических, стилистических норм современного русского литературного языка; соблюдение основных правил орфографии и пунктуации в процессе письменного общения;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способность участвовать в речевом общении, соблюдая нормы речевого этикета; адекватно использовать жесты, мимику в процессе речевого общения;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способность осуществлять речевой самоконтроль в процессе учебной деятельности и в повседневной практике речевого общения; способность оценивать свою речь с точки зрения ее содержания, языкового оформления; умение находить грамматические и речевые ошибки, недочеты, исправлять их; совершенствовать и редактировать собственные тексты;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умение выступать перед аудиторией сверстников с небольшими сообщениями, докладом, рефератом; участие в спорах, обсуждениях актуальных тем с использованием различных средств аргументации;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 применение приобретенных знаний, умений и навыков в повседневной жизни; способность использовать родной язык как средство получения знаний по другим учебным предметам; применение полученных знаний, умений и навыков анализа языковых явлений на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межпредметном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уровне (на уроках иностранного языка, литературы и др.);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3) коммуникативно целесообразное взаимодействие с окружающими людьми в процессе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Предметными результатами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освоения выпускниками основной школы программы по русскому языку являются: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1) представление об основных функциях языка, о роли русского языка как национального языка русского народа, как государственного языка Российской Федерации и языка межнационального общения, о связи языка и культуры народа, о роли родного языка в жизни человека и общества;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2) понимание места родного языка в системе гуманитарных наук и его роли в образовании в целом;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3) усвоение основ научных знаний о родном языке; понимание взаимосвязи его уровней и единиц;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4) освоение базовых понятий лингвистики: лингвистика и ее основные разделы; язык и речь, речевое общение, речь устная и письменная; монолог, диалог и их виды; ситуация речевого общения; разговорная речь, научный, публицистический, официально-деловой стили, язык художественной литературы; жанры научного, публицистического, официально-делового стилей и разговорной речи; функционально-смысловые типы речи (повествование, описание, рассуждение);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текст, типы текста; основные единицы языка, их признаки и особенности употребления в речи;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5) овладение основными стилистическими ресурсами лексики и фразеологии русского языка, основными нормами русского литературного языка (орфоэпическими, лексическими, грамматическими, орфографическими, пунктуационными), нормами речевого этикета и использование их в своей речевой практике при создании ус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т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ных и письменных высказываний;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6) опознавание и анализ основных единиц языка, грамматических категорий языка, уместное употребление языковых единиц адекватно ситуации речевого общения;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7) проведение различных видов анализа слова (фонетический, морфемный, словообразовательный, лексический, морфологический), синтаксического анализа словосочетания и предложения, многоаспектного анализа текста с точки зрения его основных признаков и структуры, принадлежности к определенным функциональным разновидностям языка, особенностей языкового оформления, использования выразительных средств языка;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8) понимание коммуникативно-эстетических возможностей лексической и грамматической синонимии и использование их в собственной речевой практике;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9) осознание эстетической функции родного языка, способность оценивать эстетическую сторону речевого высказывания при анализе текстов художественной литературы.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ind w:left="360" w:firstLine="7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Требования к уровню подготовки (к знаниям, умениям, навыкам) обучающихся за курс 10-11 классов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В результате изучения родного (русского языка) на базовом уровне ученик должен з</w:t>
      </w: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нать/понимать:</w:t>
      </w:r>
    </w:p>
    <w:p w:rsidR="00CD60D3" w:rsidRPr="009507DA" w:rsidRDefault="00CD60D3" w:rsidP="00CD60D3">
      <w:pPr>
        <w:numPr>
          <w:ilvl w:val="0"/>
          <w:numId w:val="4"/>
        </w:numPr>
        <w:shd w:val="clear" w:color="auto" w:fill="FFFFFF"/>
        <w:spacing w:before="30" w:after="30" w:line="240" w:lineRule="auto"/>
        <w:ind w:left="180" w:right="22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роль русского языка как национального языка русского народа, государственного языка Российской Федерации и средства межнационального общения;</w:t>
      </w:r>
    </w:p>
    <w:p w:rsidR="00CD60D3" w:rsidRPr="009507DA" w:rsidRDefault="00CD60D3" w:rsidP="00CD60D3">
      <w:pPr>
        <w:numPr>
          <w:ilvl w:val="0"/>
          <w:numId w:val="4"/>
        </w:numPr>
        <w:shd w:val="clear" w:color="auto" w:fill="FFFFFF"/>
        <w:spacing w:before="30" w:after="30" w:line="240" w:lineRule="auto"/>
        <w:ind w:left="180" w:right="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 признаки разговорной речи, научного, публицистического, официально-делового стилей, языка художественной литературы;</w:t>
      </w:r>
    </w:p>
    <w:p w:rsidR="00CD60D3" w:rsidRPr="009507DA" w:rsidRDefault="00CD60D3" w:rsidP="00CD60D3">
      <w:pPr>
        <w:numPr>
          <w:ilvl w:val="0"/>
          <w:numId w:val="4"/>
        </w:numPr>
        <w:shd w:val="clear" w:color="auto" w:fill="FFFFFF"/>
        <w:spacing w:before="30" w:after="30" w:line="240" w:lineRule="auto"/>
        <w:ind w:left="180" w:right="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особенности основных жанров научного, публицистического, официально-делового стилей и разговорной речи;</w:t>
      </w:r>
    </w:p>
    <w:p w:rsidR="00CD60D3" w:rsidRPr="009507DA" w:rsidRDefault="00CD60D3" w:rsidP="00CD60D3">
      <w:pPr>
        <w:numPr>
          <w:ilvl w:val="0"/>
          <w:numId w:val="4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основные единицы языка, их признаки;</w:t>
      </w:r>
    </w:p>
    <w:p w:rsidR="00CD60D3" w:rsidRPr="009507DA" w:rsidRDefault="00CD60D3" w:rsidP="00CD60D3">
      <w:pPr>
        <w:numPr>
          <w:ilvl w:val="0"/>
          <w:numId w:val="4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 нормы русского литературного языка (орфоэпические, лексические, грамматические, орфографические, пунктуационные); нормы речевого этикета;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57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уметь: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right="8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        различать разговорную речь, научный, публицистический, официально-деловой стили, язык художественной литературы;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        определять тему, основную мысль текста, функционально-смысловой тип и стиль речи; анализировать структуру и языковые особенности текста;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        опознавать языковые единицы, проводить различные виды их анализа;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        объяснять с помощью словаря значение слов с национально-культурным компонентом;</w:t>
      </w:r>
    </w:p>
    <w:p w:rsidR="00CD60D3" w:rsidRPr="009507DA" w:rsidRDefault="00CD60D3" w:rsidP="00CD60D3">
      <w:pPr>
        <w:numPr>
          <w:ilvl w:val="0"/>
          <w:numId w:val="5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различать разговорную речь и язык художественной литературы;</w:t>
      </w:r>
    </w:p>
    <w:p w:rsidR="00CD60D3" w:rsidRPr="009507DA" w:rsidRDefault="00CD60D3" w:rsidP="00CD60D3">
      <w:pPr>
        <w:numPr>
          <w:ilvl w:val="0"/>
          <w:numId w:val="5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различными видами монолога (повествование, описание, рассуждение) и диалога;</w:t>
      </w:r>
    </w:p>
    <w:p w:rsidR="00CD60D3" w:rsidRPr="009507DA" w:rsidRDefault="00CD60D3" w:rsidP="00CD60D3">
      <w:pPr>
        <w:numPr>
          <w:ilvl w:val="0"/>
          <w:numId w:val="5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совершенствовать содержание и языковое оформление своего текста в соответствии с изученным языковым материалом;</w:t>
      </w:r>
    </w:p>
    <w:p w:rsidR="00CD60D3" w:rsidRPr="009507DA" w:rsidRDefault="00CD60D3" w:rsidP="00CD60D3">
      <w:pPr>
        <w:numPr>
          <w:ilvl w:val="0"/>
          <w:numId w:val="5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извлекать информацию из различных источников;</w:t>
      </w:r>
    </w:p>
    <w:p w:rsidR="00CD60D3" w:rsidRPr="009507DA" w:rsidRDefault="00CD60D3" w:rsidP="00CD60D3">
      <w:pPr>
        <w:numPr>
          <w:ilvl w:val="0"/>
          <w:numId w:val="5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находить в словах изученные орфограммы, орфографические ошибки  и исправлять их; правильно писать слова с непроверяемыми орфограммами; пользоваться орфографическими словарями;</w:t>
      </w:r>
    </w:p>
    <w:p w:rsidR="00CD60D3" w:rsidRPr="009507DA" w:rsidRDefault="00CD60D3" w:rsidP="00CD60D3">
      <w:pPr>
        <w:numPr>
          <w:ilvl w:val="0"/>
          <w:numId w:val="5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находить в предложениях смысловые отрезки, которые необходимо выделить знаками препинания, обосновывать выбор знаков препинания и расставлять их в предложении в соответствии с изученными правилами;</w:t>
      </w:r>
    </w:p>
    <w:p w:rsidR="00CD60D3" w:rsidRPr="009507DA" w:rsidRDefault="00CD60D3" w:rsidP="00CD60D3">
      <w:pPr>
        <w:numPr>
          <w:ilvl w:val="0"/>
          <w:numId w:val="5"/>
        </w:numPr>
        <w:shd w:val="clear" w:color="auto" w:fill="FFFFFF"/>
        <w:spacing w:before="30" w:after="3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производить фонетический, морфемный, морфологический разбор слов, синтаксический разбор предложений (с двумя главными членами);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482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9507D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аудирование</w:t>
      </w:r>
      <w:proofErr w:type="spellEnd"/>
      <w:r w:rsidRPr="009507D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 </w:t>
      </w:r>
      <w:r w:rsidRPr="009507D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 </w:t>
      </w:r>
      <w:r w:rsidRPr="009507D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чтение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360" w:right="194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        адекватно понимать информацию устного и письменного сообщения (цель, тему текста, основную, дополнительную, явную и скрытую информацию);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360" w:right="194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        извлекать информацию из различных источников, включая средства массовой информации; свободно пользоваться лингвистическими словарями, справочной литературой;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382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говорение и письмо</w:t>
      </w:r>
    </w:p>
    <w:p w:rsidR="00CD60D3" w:rsidRPr="009507DA" w:rsidRDefault="00CD60D3" w:rsidP="00CD60D3">
      <w:pPr>
        <w:numPr>
          <w:ilvl w:val="0"/>
          <w:numId w:val="6"/>
        </w:numPr>
        <w:shd w:val="clear" w:color="auto" w:fill="FFFFFF"/>
        <w:spacing w:before="30" w:after="30" w:line="240" w:lineRule="auto"/>
        <w:ind w:left="296" w:right="29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воспроизводить текст с заданной степенью свернутости (план, пересказ, изложение, конспект);</w:t>
      </w:r>
    </w:p>
    <w:p w:rsidR="00CD60D3" w:rsidRPr="009507DA" w:rsidRDefault="00CD60D3" w:rsidP="00CD60D3">
      <w:pPr>
        <w:numPr>
          <w:ilvl w:val="0"/>
          <w:numId w:val="6"/>
        </w:numPr>
        <w:shd w:val="clear" w:color="auto" w:fill="FFFFFF"/>
        <w:spacing w:before="30" w:after="30" w:line="240" w:lineRule="auto"/>
        <w:ind w:left="296" w:right="324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создавать тексты различных стилей и жанров (отзыв, аннотация, реферат, выступление, письмо, расписка, заявление);</w:t>
      </w:r>
      <w:proofErr w:type="gramEnd"/>
    </w:p>
    <w:p w:rsidR="00CD60D3" w:rsidRPr="009507DA" w:rsidRDefault="00CD60D3" w:rsidP="00CD60D3">
      <w:pPr>
        <w:numPr>
          <w:ilvl w:val="0"/>
          <w:numId w:val="6"/>
        </w:numPr>
        <w:shd w:val="clear" w:color="auto" w:fill="FFFFFF"/>
        <w:spacing w:before="30" w:after="30" w:line="240" w:lineRule="auto"/>
        <w:ind w:left="296" w:right="338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выбор и организацию языковых сре</w:t>
      </w: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в с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оответствии с темой, целями, сферой и ситуацией общения;</w:t>
      </w:r>
    </w:p>
    <w:p w:rsidR="00CD60D3" w:rsidRPr="009507DA" w:rsidRDefault="00CD60D3" w:rsidP="00CD60D3">
      <w:pPr>
        <w:numPr>
          <w:ilvl w:val="0"/>
          <w:numId w:val="6"/>
        </w:numPr>
        <w:shd w:val="clear" w:color="auto" w:fill="FFFFFF"/>
        <w:spacing w:before="30" w:after="30" w:line="240" w:lineRule="auto"/>
        <w:ind w:left="296" w:right="360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владеть различными видами монолога (повествование, описание, рассуждение) и диалога (побуждение к действию, обмен мнениями, установление и регулирование межличностных отношений);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238" w:right="382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        свободно, правильно излагать свои мысли в устной и письменной форме, соблюдать нормы построения текста (логичность, последовательность, связность, соответствие теме и др.); адекватно выражать свое отношение к фактам и явлениям окружающей действительности к </w:t>
      </w: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прочитанному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, услышанному, увиденному;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28" w:right="72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 соблюдать в практике речевого общения основные произносительные, лексические, грамматические нормы современного русского литературного языка; соблюдать в практике письма основные правила орфографии и пунктуации;</w:t>
      </w:r>
    </w:p>
    <w:p w:rsidR="00CD60D3" w:rsidRPr="009507DA" w:rsidRDefault="00CD60D3" w:rsidP="00CD60D3">
      <w:pPr>
        <w:numPr>
          <w:ilvl w:val="0"/>
          <w:numId w:val="7"/>
        </w:numPr>
        <w:shd w:val="clear" w:color="auto" w:fill="FFFFFF"/>
        <w:spacing w:before="30" w:after="30" w:line="240" w:lineRule="auto"/>
        <w:ind w:left="180" w:right="72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соблюдать нормы русского речевого этикета; уместно использовать паралингвистические (внеязыковые) средства общения;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осуществлять речевой самоконтроль; оценивать свою речь с точки зрения ее правильности, находить грамматические и речевые ошибки, недочеты, исправлять их; совершенствовать и редактировать собственные тексты;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282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для</w:t>
      </w:r>
      <w:proofErr w:type="gramEnd"/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CD60D3" w:rsidRPr="009507DA" w:rsidRDefault="00CD60D3" w:rsidP="00CD60D3">
      <w:pPr>
        <w:numPr>
          <w:ilvl w:val="0"/>
          <w:numId w:val="8"/>
        </w:numPr>
        <w:shd w:val="clear" w:color="auto" w:fill="FFFFFF"/>
        <w:spacing w:before="30" w:after="30" w:line="240" w:lineRule="auto"/>
        <w:ind w:left="180" w:right="28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осознания роли родного языка в развитии интеллектуальных и творческих способностей личности, значения родного языка в жизни человека и общества;</w:t>
      </w:r>
    </w:p>
    <w:p w:rsidR="00CD60D3" w:rsidRPr="009507DA" w:rsidRDefault="00CD60D3" w:rsidP="00CD60D3">
      <w:pPr>
        <w:numPr>
          <w:ilvl w:val="0"/>
          <w:numId w:val="8"/>
        </w:numPr>
        <w:shd w:val="clear" w:color="auto" w:fill="FFFFFF"/>
        <w:spacing w:before="30" w:after="30" w:line="240" w:lineRule="auto"/>
        <w:ind w:left="180" w:right="28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развития речевой культуры, бережного и сознательного отношения к родному языку, сохранения чистоты русского языка как явления культуры;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180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        удовлетворения коммуникативных потребностей в учебных, бытовых, социально-культурных ситуациях общения;</w:t>
      </w:r>
    </w:p>
    <w:p w:rsidR="00CD60D3" w:rsidRPr="009507DA" w:rsidRDefault="00CD60D3" w:rsidP="00CD60D3">
      <w:pPr>
        <w:numPr>
          <w:ilvl w:val="0"/>
          <w:numId w:val="9"/>
        </w:numPr>
        <w:shd w:val="clear" w:color="auto" w:fill="FFFFFF"/>
        <w:spacing w:before="30" w:after="30" w:line="240" w:lineRule="auto"/>
        <w:ind w:left="180" w:right="6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увеличения словарного запаса; расширения круга используемых грамматических средств; развития способности к самооценке на основе наблюдения за собственной речью;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180"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•        использования родного языка как средства получения знаний по другим учебным предметам и продолжения образования.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Основными формами и видами контроля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знаний, умений и навыков являются: текущий – в форме устного, фронтального опроса, контрольных, словарных диктантов, предупредительных, объяснительных, выборочных, графических, творческих, свободных («Проверяю себя») работ, диктантов с грамматическими заданиями, тестов, проверочных работ, комплексного анализа текстов.</w:t>
      </w:r>
      <w:proofErr w:type="gramEnd"/>
    </w:p>
    <w:p w:rsidR="00CD60D3" w:rsidRPr="009507DA" w:rsidRDefault="00CD60D3" w:rsidP="00CD60D3">
      <w:pPr>
        <w:shd w:val="clear" w:color="auto" w:fill="FFFFFF"/>
        <w:spacing w:after="0" w:line="240" w:lineRule="auto"/>
        <w:ind w:right="-2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программе реализована коммуникативная и функциональная направленность обучения русскому языку, намечены пути развития речевой способности </w:t>
      </w: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обучающихся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right="-2"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D60D3" w:rsidRPr="009507DA" w:rsidRDefault="00CD60D3" w:rsidP="00CD60D3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29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Содержание учебного предмета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left="14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11 класс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 Язык и его функции. Речь. Культура речи. (3)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Язык и его функции. Писатели о языке и речи.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Речь. Культура речи. Стихотворение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С.Острового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«Первородство».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Орфография. Стихотворение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В.Шефнера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«Это так, а не иначе».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Лексика и лексическая стилистика (4)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Слово – единица лексики. Писатели о богатстве русского языка.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Синонимы и их употребление в творчестве писателей и поэтов, в фольклоре.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Словари. «Собиратели слов» (По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В.Одинцову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). 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Фразеологизмы и их употребление в фольклоре и литературе.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               Состав слова и словообразование. 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(1)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Словообразование и стилистика.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Этимология. Этимологические словари.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 </w:t>
      </w: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                 Грамматика и грамматическая стилистика 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(2)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Назначение грамматики. Тексты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Л.К.Граудиной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В.Белова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Морфология и стили речи. 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Выдающиеся лингвисты: В.В. Виноградов и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Н.К.Дмитриев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Части речи и их происхождение.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Имя существительное. 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(5)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Имя существительное и его роль в художественных текстах.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Собственные имена существительные в литературе.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«Журавли»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Н.Рубцова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Р.Гамзатова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Употребление падежных форм имен существительных.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Употребление несклоняемых имен существительных.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Имя прилагательное 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(2)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Трудности в употреблении имен прилагательных.  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Употребление имен прилагательных в художественной литературе. 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11 класс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     Имя числительное. 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(1)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Употребление числительных в речи и художественной литературе.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Местоимение. 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(1)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Употребление местоимений в речи.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Разряды местоимений. Местоимения в художественной литературе.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Глагол.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(4)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Употребление глаголов в связной речи. Глаголы речи.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Лексико-семантические группы глаголов. (Глаголы – синонимы, антонимы, омонимы). Текст «Сила русского глагола». Формы глагола в художественной литературе. Олицетворения.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Причастие.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(2)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Употребление причастий в речи и в художественной литературе.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Деепричастия. (3)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Деепричастие как часть речи. 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Употребление деепричастий в фольклоре и  литературе.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Образ коня в фольклоре и литературе. (Отрывки из сказки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П.Ершова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«Конек-горбунок»)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Наречие. 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(2)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написания наречий.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Употребление наречий. 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В.Короленко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«Все-таки впереди – огни!»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Служебные части речи. (2)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Предлог. Употребление предлогов в речи. </w:t>
      </w: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«Какой продукт едят все народы?»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Употребление частиц и междометий в художественной литературе.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Язык и культура.(2)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Языковая картина мира.  </w:t>
      </w:r>
      <w:proofErr w:type="spell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К.Д.Ушинский</w:t>
      </w:r>
      <w:proofErr w:type="spell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. «О родном языке». 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Слово как концепт культуры. Концепты «Родина»,  «Мой родной край »,  «Добро».</w:t>
      </w: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CD60D3" w:rsidRPr="009507DA" w:rsidRDefault="00CD60D3" w:rsidP="00CD60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        </w:t>
      </w: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.        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right="14" w:firstLine="7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Учебно</w:t>
      </w:r>
      <w:proofErr w:type="spellEnd"/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– тематический план</w:t>
      </w:r>
    </w:p>
    <w:p w:rsidR="00CD60D3" w:rsidRPr="009507DA" w:rsidRDefault="00CD60D3" w:rsidP="00CD60D3">
      <w:pPr>
        <w:shd w:val="clear" w:color="auto" w:fill="FFFFFF"/>
        <w:spacing w:after="0" w:line="240" w:lineRule="auto"/>
        <w:ind w:right="14" w:firstLine="71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11 класс</w:t>
      </w:r>
    </w:p>
    <w:tbl>
      <w:tblPr>
        <w:tblW w:w="6622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553"/>
        <w:gridCol w:w="3194"/>
        <w:gridCol w:w="1875"/>
      </w:tblGrid>
      <w:tr w:rsidR="00CD60D3" w:rsidRPr="009507DA" w:rsidTr="009A1B4E">
        <w:trPr>
          <w:trHeight w:val="320"/>
        </w:trPr>
        <w:tc>
          <w:tcPr>
            <w:tcW w:w="109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342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Тема</w:t>
            </w:r>
          </w:p>
        </w:tc>
        <w:tc>
          <w:tcPr>
            <w:tcW w:w="21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Кол-во</w:t>
            </w:r>
          </w:p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часов</w:t>
            </w:r>
          </w:p>
        </w:tc>
      </w:tr>
      <w:tr w:rsidR="00CD60D3" w:rsidRPr="009507DA" w:rsidTr="009A1B4E">
        <w:trPr>
          <w:trHeight w:val="32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342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60D3" w:rsidRPr="009507DA" w:rsidTr="009A1B4E">
        <w:trPr>
          <w:trHeight w:val="280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numPr>
                <w:ilvl w:val="0"/>
                <w:numId w:val="11"/>
              </w:num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Язык и его функции. Речь. Культура речи.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CD60D3" w:rsidRPr="009507DA" w:rsidTr="009A1B4E">
        <w:trPr>
          <w:trHeight w:val="300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Лексика и лексическая стилистика.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CD60D3" w:rsidRPr="009507DA" w:rsidTr="009A1B4E">
        <w:trPr>
          <w:trHeight w:val="280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 слова и словообразование.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CD60D3" w:rsidRPr="009507DA" w:rsidTr="009A1B4E">
        <w:trPr>
          <w:trHeight w:val="280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numPr>
                <w:ilvl w:val="0"/>
                <w:numId w:val="14"/>
              </w:num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Грамматика и грамматическая стилистика.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D60D3" w:rsidRPr="009507DA" w:rsidTr="009A1B4E">
        <w:trPr>
          <w:trHeight w:val="300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Имя существительное.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CD60D3" w:rsidRPr="009507DA" w:rsidTr="009A1B4E">
        <w:trPr>
          <w:trHeight w:val="280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Имя прилагательное.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CD60D3" w:rsidRPr="009507DA" w:rsidTr="009A1B4E">
        <w:trPr>
          <w:trHeight w:val="300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EF13CF">
            <w:pPr>
              <w:spacing w:before="100" w:beforeAutospacing="1" w:after="100" w:afterAutospacing="1" w:line="240" w:lineRule="auto"/>
              <w:ind w:left="64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60D3" w:rsidRPr="009507DA" w:rsidTr="009A1B4E">
        <w:trPr>
          <w:trHeight w:val="300"/>
        </w:trPr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E50694" w:rsidP="00CD60D3">
            <w:pPr>
              <w:spacing w:before="100" w:beforeAutospacing="1" w:after="100" w:afterAutospacing="1" w:line="240" w:lineRule="auto"/>
              <w:ind w:left="72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EF13CF" w:rsidP="00CD60D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</w:tr>
    </w:tbl>
    <w:p w:rsidR="00CD60D3" w:rsidRPr="009507DA" w:rsidRDefault="00CD60D3" w:rsidP="00CD60D3">
      <w:pPr>
        <w:numPr>
          <w:ilvl w:val="0"/>
          <w:numId w:val="26"/>
        </w:numPr>
        <w:shd w:val="clear" w:color="auto" w:fill="FFFFFF"/>
        <w:spacing w:before="100" w:beforeAutospacing="1" w:after="100" w:afterAutospacing="1" w:line="240" w:lineRule="auto"/>
        <w:ind w:left="29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Календарно-тематический план</w:t>
      </w:r>
    </w:p>
    <w:tbl>
      <w:tblPr>
        <w:tblW w:w="12878" w:type="dxa"/>
        <w:tblInd w:w="-83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684"/>
        <w:gridCol w:w="820"/>
        <w:gridCol w:w="1530"/>
        <w:gridCol w:w="4930"/>
        <w:gridCol w:w="841"/>
        <w:gridCol w:w="4073"/>
      </w:tblGrid>
      <w:tr w:rsidR="00CD60D3" w:rsidRPr="009507DA" w:rsidTr="00D536AA">
        <w:trPr>
          <w:trHeight w:val="180"/>
        </w:trPr>
        <w:tc>
          <w:tcPr>
            <w:tcW w:w="6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D60D3" w:rsidRPr="009507DA" w:rsidRDefault="00CD60D3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2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D60D3" w:rsidRPr="009507DA" w:rsidRDefault="00CD60D3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Дата проведения</w:t>
            </w:r>
          </w:p>
        </w:tc>
        <w:tc>
          <w:tcPr>
            <w:tcW w:w="493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Тема урока</w:t>
            </w:r>
          </w:p>
        </w:tc>
        <w:tc>
          <w:tcPr>
            <w:tcW w:w="84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</w:t>
            </w:r>
            <w:proofErr w:type="gramStart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proofErr w:type="gramEnd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proofErr w:type="gramEnd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407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Примечания</w:t>
            </w:r>
          </w:p>
        </w:tc>
      </w:tr>
      <w:tr w:rsidR="00CD60D3" w:rsidRPr="009507DA" w:rsidTr="00D536AA">
        <w:trPr>
          <w:trHeight w:val="180"/>
        </w:trPr>
        <w:tc>
          <w:tcPr>
            <w:tcW w:w="6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 плану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Фактическая</w:t>
            </w:r>
          </w:p>
        </w:tc>
        <w:tc>
          <w:tcPr>
            <w:tcW w:w="493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4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07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D60D3" w:rsidRPr="009507DA" w:rsidTr="00CD60D3">
        <w:trPr>
          <w:trHeight w:val="180"/>
        </w:trPr>
        <w:tc>
          <w:tcPr>
            <w:tcW w:w="128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Язык и речь</w:t>
            </w:r>
          </w:p>
          <w:p w:rsidR="00CD60D3" w:rsidRPr="009507DA" w:rsidRDefault="00CD60D3" w:rsidP="00CD60D3">
            <w:pPr>
              <w:spacing w:after="0" w:line="18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(3)</w:t>
            </w:r>
          </w:p>
        </w:tc>
      </w:tr>
      <w:tr w:rsidR="00CD60D3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numPr>
                <w:ilvl w:val="0"/>
                <w:numId w:val="2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2456EC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08</w:t>
            </w:r>
            <w:r w:rsidR="00E50694"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.09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Язык и его функции. Писатели о языке и речи.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D60D3" w:rsidRPr="009507DA" w:rsidRDefault="00CD60D3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28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5E66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22</w:t>
            </w:r>
            <w:r w:rsidR="00C846F6" w:rsidRPr="009507DA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.09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Речь. Культура речи. Стихотворение </w:t>
            </w:r>
            <w:proofErr w:type="spellStart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С.Острового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«Первородство».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06.10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Орфография. Стихотворение </w:t>
            </w:r>
            <w:proofErr w:type="spellStart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В.Шефнера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«Это так, а не иначе».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CD60D3">
        <w:trPr>
          <w:trHeight w:val="180"/>
        </w:trPr>
        <w:tc>
          <w:tcPr>
            <w:tcW w:w="128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Лексика и лексическая стилистика.</w:t>
            </w:r>
          </w:p>
          <w:p w:rsidR="00C846F6" w:rsidRPr="009507DA" w:rsidRDefault="00C846F6" w:rsidP="00CD60D3">
            <w:pPr>
              <w:spacing w:after="0" w:line="18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(4)</w:t>
            </w: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C846F6" w:rsidRPr="009507DA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Слово – единица лексики. Писатели о богатстве русского языка.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61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10.11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Синонимы и их употребление в творчестве писателей и поэтов, в фольклоре.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24</w:t>
            </w:r>
            <w:r w:rsidR="00C846F6" w:rsidRPr="009507DA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.11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Словари. «Собиратели слов» (По </w:t>
            </w:r>
            <w:proofErr w:type="spellStart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В.Одинцову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). Фразеологизмы и их употребление в фольклоре и литературе.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08</w:t>
            </w:r>
            <w:r w:rsidR="00C846F6" w:rsidRPr="009507DA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.12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Р.р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 Лингвистическое сочинение  о значении какого-либо фразеологизма или крылатой фразы.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CD60D3">
        <w:trPr>
          <w:trHeight w:val="180"/>
        </w:trPr>
        <w:tc>
          <w:tcPr>
            <w:tcW w:w="128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Состав слова и словообразование.</w:t>
            </w:r>
          </w:p>
          <w:p w:rsidR="00C846F6" w:rsidRPr="009507DA" w:rsidRDefault="00C846F6" w:rsidP="00CD60D3">
            <w:pPr>
              <w:spacing w:after="0" w:line="18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(1)</w:t>
            </w: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4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22</w:t>
            </w:r>
            <w:r w:rsidR="00C846F6" w:rsidRPr="009507DA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.12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Словообразование и стилистика. Этимология. Этимологические словари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CD60D3">
        <w:trPr>
          <w:trHeight w:val="180"/>
        </w:trPr>
        <w:tc>
          <w:tcPr>
            <w:tcW w:w="128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Грамматика и грамматическая стилистика.</w:t>
            </w:r>
          </w:p>
          <w:p w:rsidR="00C846F6" w:rsidRPr="009507DA" w:rsidRDefault="00C846F6" w:rsidP="00CD60D3">
            <w:pPr>
              <w:spacing w:after="0" w:line="18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(2)</w:t>
            </w: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5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12.01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 Назначение грамматики. Тексты </w:t>
            </w:r>
            <w:proofErr w:type="spellStart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Л.К.Граудиной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В.Белова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Морфология и стили речи.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6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</w:rPr>
              <w:t>26</w:t>
            </w:r>
            <w:r w:rsidR="00C846F6" w:rsidRPr="009507DA">
              <w:rPr>
                <w:rFonts w:ascii="Times New Roman" w:eastAsia="Times New Roman" w:hAnsi="Times New Roman" w:cs="Times New Roman"/>
                <w:color w:val="C00000"/>
                <w:sz w:val="24"/>
                <w:szCs w:val="24"/>
              </w:rPr>
              <w:t>.01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Выдающиеся лингвисты: В.В. Виноградов и </w:t>
            </w:r>
            <w:proofErr w:type="spellStart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Н.К.Дмитриев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Части речи и их происхождение.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CD60D3">
        <w:trPr>
          <w:trHeight w:val="180"/>
        </w:trPr>
        <w:tc>
          <w:tcPr>
            <w:tcW w:w="128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Имя существительное.</w:t>
            </w:r>
          </w:p>
          <w:p w:rsidR="00C846F6" w:rsidRPr="009507DA" w:rsidRDefault="00C846F6" w:rsidP="00CD60D3">
            <w:pPr>
              <w:spacing w:after="0" w:line="18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(5)</w:t>
            </w:r>
          </w:p>
        </w:tc>
      </w:tr>
      <w:tr w:rsidR="00C846F6" w:rsidRPr="009507DA" w:rsidTr="00D536AA">
        <w:trPr>
          <w:trHeight w:val="531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7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09</w:t>
            </w:r>
            <w:r w:rsidR="00C846F6" w:rsidRPr="009507DA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.02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Имя существительное и его роль в художественных текстах.</w:t>
            </w:r>
          </w:p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Собственные имена существительные в литературе.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8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01.03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507D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Р.р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. «Журавли» </w:t>
            </w:r>
            <w:proofErr w:type="spellStart"/>
            <w:r w:rsidRPr="009507D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Н.Рубцова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9507D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Р.Гамзатова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Обучение лингвистическому анализу.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39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2456EC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22</w:t>
            </w:r>
            <w:r w:rsidR="00C846F6" w:rsidRPr="009507DA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.03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Употребление падежных форм имен существительных. Употребление несклоняемых имен существительных.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40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EF13CF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12.04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Р.р</w:t>
            </w:r>
            <w:proofErr w:type="spellEnd"/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 Сочинение-описание портрета девушки (юноши), который нравится.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4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EF13CF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26</w:t>
            </w:r>
            <w:r w:rsidR="00C846F6" w:rsidRPr="009507DA"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.04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Тестирование по теме «Имя существительное»  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CD60D3">
        <w:trPr>
          <w:trHeight w:val="180"/>
        </w:trPr>
        <w:tc>
          <w:tcPr>
            <w:tcW w:w="128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4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EF13CF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17.05</w:t>
            </w: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Трудности в употреблении имен прилагательных.  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07D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C846F6" w:rsidRPr="009507DA" w:rsidTr="00CD60D3">
        <w:trPr>
          <w:trHeight w:val="180"/>
        </w:trPr>
        <w:tc>
          <w:tcPr>
            <w:tcW w:w="128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846F6" w:rsidRPr="009507DA" w:rsidTr="00D536AA">
        <w:trPr>
          <w:trHeight w:val="180"/>
        </w:trPr>
        <w:tc>
          <w:tcPr>
            <w:tcW w:w="6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numPr>
                <w:ilvl w:val="0"/>
                <w:numId w:val="44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1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  <w:tc>
          <w:tcPr>
            <w:tcW w:w="4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18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4124DE">
            <w:pPr>
              <w:spacing w:after="0" w:line="18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0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846F6" w:rsidRPr="009507DA" w:rsidRDefault="00C846F6" w:rsidP="00CD60D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</w:tbl>
    <w:p w:rsidR="00D477AC" w:rsidRPr="009507DA" w:rsidRDefault="00D477AC">
      <w:pPr>
        <w:rPr>
          <w:rFonts w:ascii="Times New Roman" w:hAnsi="Times New Roman" w:cs="Times New Roman"/>
          <w:sz w:val="24"/>
          <w:szCs w:val="24"/>
        </w:rPr>
      </w:pPr>
    </w:p>
    <w:p w:rsidR="00D477AC" w:rsidRPr="009507DA" w:rsidRDefault="00D477AC">
      <w:pPr>
        <w:rPr>
          <w:rFonts w:ascii="Times New Roman" w:hAnsi="Times New Roman" w:cs="Times New Roman"/>
          <w:sz w:val="24"/>
          <w:szCs w:val="24"/>
        </w:rPr>
      </w:pPr>
    </w:p>
    <w:p w:rsidR="00D477AC" w:rsidRPr="009507DA" w:rsidRDefault="00D477AC">
      <w:pPr>
        <w:rPr>
          <w:rFonts w:ascii="Times New Roman" w:hAnsi="Times New Roman" w:cs="Times New Roman"/>
          <w:sz w:val="24"/>
          <w:szCs w:val="24"/>
        </w:rPr>
      </w:pPr>
    </w:p>
    <w:p w:rsidR="00D477AC" w:rsidRDefault="00D477AC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536AA" w:rsidRPr="009507DA" w:rsidRDefault="00D536AA">
      <w:pPr>
        <w:rPr>
          <w:rFonts w:ascii="Times New Roman" w:hAnsi="Times New Roman" w:cs="Times New Roman"/>
          <w:sz w:val="24"/>
          <w:szCs w:val="24"/>
        </w:rPr>
      </w:pPr>
    </w:p>
    <w:p w:rsidR="00D477AC" w:rsidRPr="009507DA" w:rsidRDefault="00D477AC" w:rsidP="00D477AC">
      <w:pPr>
        <w:numPr>
          <w:ilvl w:val="0"/>
          <w:numId w:val="61"/>
        </w:numPr>
        <w:shd w:val="clear" w:color="auto" w:fill="FFFFFF"/>
        <w:spacing w:before="100" w:beforeAutospacing="1" w:after="100" w:afterAutospacing="1" w:line="240" w:lineRule="auto"/>
        <w:ind w:left="29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Учебно-методический комплекс. Список литературы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Виноградов В. В. О теории художественной речи. — М . 1971.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Виноградов В. В. Проблемы русской стилистики. — М . 1981.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Виноградов В. В. Стилистика. Теория поэтической речи. Поэтика. — М., 1963.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Винокур Г. О. О задачах истории языка. Понятие поэтического языка // Избранные работы по русскому языку. </w:t>
      </w:r>
      <w:proofErr w:type="gramStart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—М</w:t>
      </w:r>
      <w:proofErr w:type="gramEnd"/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., 1959.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Головин Б. Н. Основы культуры речи. — М., 1980..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Ларин Б. А. Эстетика слова и язык писателя. — Л.,1974.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Лотман Ю. М. Анализ поэтического текста. — Л., 1972.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Лотман Ю. М. Структура художественного текста. — М., 1970.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Одинцов В. В. Стилистика текста.— М., 1980.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Шмелев Д.Н. Русский язык в его функциональных разновидностях. — М., 1977.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Щерба Л. В. Современный русский литературный язык: Литературный язык и пути его развития (применительно к русскому языку) // Избранные работы по русскому языку. — М., 1957.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Горшков А. И. Все богатство, сила и гибкость нашего языка: А. С. Пушкин в истории русского языка. — М., 1993.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Одинцов В. В. Лингвистические парадоксы. — М., 1976.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Одинцов В. В. О языке художественной прозы. — М., 1973.</w:t>
      </w:r>
    </w:p>
    <w:p w:rsidR="00D477AC" w:rsidRPr="009507DA" w:rsidRDefault="00D477AC" w:rsidP="00D477AC">
      <w:pPr>
        <w:numPr>
          <w:ilvl w:val="0"/>
          <w:numId w:val="62"/>
        </w:numPr>
        <w:shd w:val="clear" w:color="auto" w:fill="FFFFFF"/>
        <w:spacing w:before="100" w:beforeAutospacing="1" w:after="100" w:afterAutospacing="1" w:line="240" w:lineRule="auto"/>
        <w:ind w:left="25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507DA">
        <w:rPr>
          <w:rFonts w:ascii="Times New Roman" w:eastAsia="Times New Roman" w:hAnsi="Times New Roman" w:cs="Times New Roman"/>
          <w:color w:val="000000"/>
          <w:sz w:val="24"/>
          <w:szCs w:val="24"/>
        </w:rPr>
        <w:t>Шмелев Д. Н. Слово и образ. — М., 1964.</w:t>
      </w:r>
    </w:p>
    <w:p w:rsidR="00D477AC" w:rsidRPr="009507DA" w:rsidRDefault="00D477AC" w:rsidP="00D477A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477AC" w:rsidRPr="009507DA" w:rsidRDefault="00D477AC" w:rsidP="00D477AC">
      <w:pPr>
        <w:rPr>
          <w:rFonts w:ascii="Times New Roman" w:hAnsi="Times New Roman" w:cs="Times New Roman"/>
          <w:sz w:val="24"/>
          <w:szCs w:val="24"/>
        </w:rPr>
      </w:pPr>
    </w:p>
    <w:p w:rsidR="00D477AC" w:rsidRPr="009507DA" w:rsidRDefault="00D477AC">
      <w:pPr>
        <w:rPr>
          <w:rFonts w:ascii="Times New Roman" w:hAnsi="Times New Roman" w:cs="Times New Roman"/>
          <w:sz w:val="24"/>
          <w:szCs w:val="24"/>
        </w:rPr>
      </w:pPr>
    </w:p>
    <w:p w:rsidR="00074A64" w:rsidRPr="009507DA" w:rsidRDefault="00074A64">
      <w:pPr>
        <w:rPr>
          <w:rFonts w:ascii="Times New Roman" w:hAnsi="Times New Roman" w:cs="Times New Roman"/>
          <w:sz w:val="24"/>
          <w:szCs w:val="24"/>
        </w:rPr>
      </w:pPr>
    </w:p>
    <w:p w:rsidR="00074A64" w:rsidRPr="009507DA" w:rsidRDefault="00074A64">
      <w:pPr>
        <w:rPr>
          <w:rFonts w:ascii="Times New Roman" w:hAnsi="Times New Roman" w:cs="Times New Roman"/>
          <w:sz w:val="24"/>
          <w:szCs w:val="24"/>
        </w:rPr>
      </w:pPr>
    </w:p>
    <w:p w:rsidR="00074A64" w:rsidRPr="009507DA" w:rsidRDefault="00074A64">
      <w:pPr>
        <w:rPr>
          <w:rFonts w:ascii="Times New Roman" w:hAnsi="Times New Roman" w:cs="Times New Roman"/>
          <w:sz w:val="24"/>
          <w:szCs w:val="24"/>
        </w:rPr>
      </w:pPr>
    </w:p>
    <w:p w:rsidR="00074A64" w:rsidRPr="009507DA" w:rsidRDefault="00074A64">
      <w:pPr>
        <w:rPr>
          <w:rFonts w:ascii="Times New Roman" w:hAnsi="Times New Roman" w:cs="Times New Roman"/>
          <w:sz w:val="24"/>
          <w:szCs w:val="24"/>
        </w:rPr>
      </w:pPr>
    </w:p>
    <w:p w:rsidR="00074A64" w:rsidRPr="009507DA" w:rsidRDefault="00074A64">
      <w:pPr>
        <w:rPr>
          <w:rFonts w:ascii="Times New Roman" w:hAnsi="Times New Roman" w:cs="Times New Roman"/>
          <w:sz w:val="24"/>
          <w:szCs w:val="24"/>
        </w:rPr>
      </w:pPr>
    </w:p>
    <w:p w:rsidR="00074A64" w:rsidRPr="009507DA" w:rsidRDefault="00074A64">
      <w:pPr>
        <w:rPr>
          <w:rFonts w:ascii="Times New Roman" w:hAnsi="Times New Roman" w:cs="Times New Roman"/>
          <w:sz w:val="24"/>
          <w:szCs w:val="24"/>
        </w:rPr>
      </w:pPr>
    </w:p>
    <w:p w:rsidR="00520D14" w:rsidRPr="009507DA" w:rsidRDefault="00520D14">
      <w:pPr>
        <w:rPr>
          <w:rFonts w:ascii="Times New Roman" w:hAnsi="Times New Roman" w:cs="Times New Roman"/>
          <w:sz w:val="24"/>
          <w:szCs w:val="24"/>
        </w:rPr>
      </w:pPr>
    </w:p>
    <w:p w:rsidR="00520D14" w:rsidRPr="009507DA" w:rsidRDefault="00520D14">
      <w:pPr>
        <w:rPr>
          <w:rFonts w:ascii="Times New Roman" w:hAnsi="Times New Roman" w:cs="Times New Roman"/>
          <w:sz w:val="24"/>
          <w:szCs w:val="24"/>
        </w:rPr>
      </w:pPr>
    </w:p>
    <w:p w:rsidR="00520D14" w:rsidRPr="009507DA" w:rsidRDefault="00520D14">
      <w:pPr>
        <w:rPr>
          <w:rFonts w:ascii="Times New Roman" w:hAnsi="Times New Roman" w:cs="Times New Roman"/>
          <w:sz w:val="24"/>
          <w:szCs w:val="24"/>
        </w:rPr>
      </w:pPr>
    </w:p>
    <w:p w:rsidR="00074A64" w:rsidRDefault="00074A64">
      <w:pPr>
        <w:rPr>
          <w:rFonts w:ascii="Times New Roman" w:hAnsi="Times New Roman" w:cs="Times New Roman"/>
          <w:sz w:val="24"/>
          <w:szCs w:val="24"/>
        </w:rPr>
      </w:pPr>
    </w:p>
    <w:p w:rsidR="00EF13CF" w:rsidRPr="009507DA" w:rsidRDefault="00EF13CF">
      <w:pPr>
        <w:rPr>
          <w:rFonts w:ascii="Times New Roman" w:hAnsi="Times New Roman" w:cs="Times New Roman"/>
          <w:sz w:val="24"/>
          <w:szCs w:val="24"/>
        </w:rPr>
      </w:pPr>
    </w:p>
    <w:p w:rsidR="00074A64" w:rsidRPr="009507DA" w:rsidRDefault="00074A64" w:rsidP="00074A64">
      <w:pPr>
        <w:spacing w:line="240" w:lineRule="auto"/>
        <w:rPr>
          <w:rFonts w:ascii="Times New Roman" w:eastAsiaTheme="minorHAnsi" w:hAnsi="Times New Roman" w:cs="Times New Roman"/>
        </w:rPr>
      </w:pPr>
      <w:r w:rsidRPr="009507DA">
        <w:rPr>
          <w:rFonts w:ascii="Times New Roman" w:eastAsiaTheme="minorHAnsi" w:hAnsi="Times New Roman" w:cs="Times New Roman"/>
        </w:rPr>
        <w:lastRenderedPageBreak/>
        <w:t xml:space="preserve">СОГЛАСОВАНО                                                    </w:t>
      </w:r>
      <w:r w:rsidR="009507DA">
        <w:rPr>
          <w:rFonts w:ascii="Times New Roman" w:eastAsiaTheme="minorHAnsi" w:hAnsi="Times New Roman" w:cs="Times New Roman"/>
        </w:rPr>
        <w:t xml:space="preserve">                          </w:t>
      </w:r>
      <w:r w:rsidRPr="009507DA">
        <w:rPr>
          <w:rFonts w:ascii="Times New Roman" w:eastAsiaTheme="minorHAnsi" w:hAnsi="Times New Roman" w:cs="Times New Roman"/>
        </w:rPr>
        <w:t xml:space="preserve">    </w:t>
      </w:r>
      <w:proofErr w:type="spellStart"/>
      <w:proofErr w:type="gramStart"/>
      <w:r w:rsidRPr="009507DA">
        <w:rPr>
          <w:rFonts w:ascii="Times New Roman" w:eastAsiaTheme="minorHAnsi" w:hAnsi="Times New Roman" w:cs="Times New Roman"/>
        </w:rPr>
        <w:t>СОГЛАСОВАНО</w:t>
      </w:r>
      <w:proofErr w:type="spellEnd"/>
      <w:proofErr w:type="gramEnd"/>
    </w:p>
    <w:p w:rsidR="00074A64" w:rsidRPr="009507DA" w:rsidRDefault="00074A64" w:rsidP="00074A64">
      <w:pPr>
        <w:spacing w:line="240" w:lineRule="auto"/>
        <w:rPr>
          <w:rFonts w:ascii="Times New Roman" w:eastAsiaTheme="minorHAnsi" w:hAnsi="Times New Roman" w:cs="Times New Roman"/>
        </w:rPr>
      </w:pPr>
      <w:r w:rsidRPr="009507DA">
        <w:rPr>
          <w:rFonts w:ascii="Times New Roman" w:eastAsiaTheme="minorHAnsi" w:hAnsi="Times New Roman" w:cs="Times New Roman"/>
        </w:rPr>
        <w:t>Протокол заседания                                                                              Заместитель директора по УР</w:t>
      </w:r>
    </w:p>
    <w:p w:rsidR="00074A64" w:rsidRPr="009507DA" w:rsidRDefault="00074A64" w:rsidP="00074A64">
      <w:pPr>
        <w:spacing w:line="240" w:lineRule="auto"/>
        <w:rPr>
          <w:rFonts w:ascii="Times New Roman" w:eastAsiaTheme="minorHAnsi" w:hAnsi="Times New Roman" w:cs="Times New Roman"/>
        </w:rPr>
      </w:pPr>
      <w:r w:rsidRPr="009507DA">
        <w:rPr>
          <w:rFonts w:ascii="Times New Roman" w:eastAsiaTheme="minorHAnsi" w:hAnsi="Times New Roman" w:cs="Times New Roman"/>
        </w:rPr>
        <w:t xml:space="preserve">МБОУ ПСШ №10                                        </w:t>
      </w:r>
      <w:r w:rsidR="009507DA">
        <w:rPr>
          <w:rFonts w:ascii="Times New Roman" w:eastAsiaTheme="minorHAnsi" w:hAnsi="Times New Roman" w:cs="Times New Roman"/>
        </w:rPr>
        <w:t xml:space="preserve">                                    </w:t>
      </w:r>
      <w:r w:rsidRPr="009507DA">
        <w:rPr>
          <w:rFonts w:ascii="Times New Roman" w:eastAsiaTheme="minorHAnsi" w:hAnsi="Times New Roman" w:cs="Times New Roman"/>
        </w:rPr>
        <w:t xml:space="preserve">      ___________</w:t>
      </w:r>
      <w:proofErr w:type="spellStart"/>
      <w:r w:rsidRPr="009507DA">
        <w:rPr>
          <w:rFonts w:ascii="Times New Roman" w:eastAsiaTheme="minorHAnsi" w:hAnsi="Times New Roman" w:cs="Times New Roman"/>
        </w:rPr>
        <w:t>Шеронова</w:t>
      </w:r>
      <w:proofErr w:type="spellEnd"/>
      <w:r w:rsidRPr="009507DA">
        <w:rPr>
          <w:rFonts w:ascii="Times New Roman" w:eastAsiaTheme="minorHAnsi" w:hAnsi="Times New Roman" w:cs="Times New Roman"/>
        </w:rPr>
        <w:t xml:space="preserve"> И.А.</w:t>
      </w:r>
    </w:p>
    <w:p w:rsidR="00074A64" w:rsidRPr="009507DA" w:rsidRDefault="00074A64" w:rsidP="00074A64">
      <w:pPr>
        <w:tabs>
          <w:tab w:val="left" w:pos="5925"/>
        </w:tabs>
        <w:spacing w:line="240" w:lineRule="auto"/>
        <w:rPr>
          <w:rFonts w:ascii="Times New Roman" w:eastAsiaTheme="minorHAnsi" w:hAnsi="Times New Roman" w:cs="Times New Roman"/>
          <w:u w:val="single"/>
        </w:rPr>
      </w:pPr>
      <w:r w:rsidRPr="009507DA">
        <w:rPr>
          <w:rFonts w:ascii="Times New Roman" w:eastAsiaTheme="minorHAnsi" w:hAnsi="Times New Roman" w:cs="Times New Roman"/>
        </w:rPr>
        <w:t xml:space="preserve"> </w:t>
      </w:r>
      <w:r w:rsidR="00D536AA">
        <w:rPr>
          <w:rFonts w:ascii="Times New Roman" w:eastAsiaTheme="minorHAnsi" w:hAnsi="Times New Roman" w:cs="Times New Roman"/>
          <w:u w:val="single"/>
        </w:rPr>
        <w:t>21</w:t>
      </w:r>
      <w:r w:rsidR="00EF13CF">
        <w:rPr>
          <w:rFonts w:ascii="Times New Roman" w:eastAsiaTheme="minorHAnsi" w:hAnsi="Times New Roman" w:cs="Times New Roman"/>
          <w:u w:val="single"/>
        </w:rPr>
        <w:t>.08.2023</w:t>
      </w:r>
      <w:r w:rsidR="001A03B3">
        <w:rPr>
          <w:rFonts w:ascii="Times New Roman" w:eastAsiaTheme="minorHAnsi" w:hAnsi="Times New Roman" w:cs="Times New Roman"/>
          <w:u w:val="single"/>
        </w:rPr>
        <w:t xml:space="preserve"> </w:t>
      </w:r>
      <w:r w:rsidRPr="009507DA">
        <w:rPr>
          <w:rFonts w:ascii="Times New Roman" w:eastAsiaTheme="minorHAnsi" w:hAnsi="Times New Roman" w:cs="Times New Roman"/>
          <w:u w:val="single"/>
        </w:rPr>
        <w:t xml:space="preserve"> №1</w:t>
      </w:r>
      <w:r w:rsidRPr="009507DA">
        <w:rPr>
          <w:rFonts w:ascii="Times New Roman" w:eastAsiaTheme="minorHAnsi" w:hAnsi="Times New Roman" w:cs="Times New Roman"/>
        </w:rPr>
        <w:tab/>
      </w:r>
      <w:r w:rsidR="009507DA">
        <w:rPr>
          <w:rFonts w:ascii="Times New Roman" w:eastAsiaTheme="minorHAnsi" w:hAnsi="Times New Roman" w:cs="Times New Roman"/>
        </w:rPr>
        <w:t xml:space="preserve">    </w:t>
      </w:r>
      <w:r w:rsidR="00D536AA">
        <w:rPr>
          <w:rFonts w:ascii="Times New Roman" w:eastAsiaTheme="minorHAnsi" w:hAnsi="Times New Roman" w:cs="Times New Roman"/>
          <w:u w:val="single"/>
        </w:rPr>
        <w:t>21</w:t>
      </w:r>
      <w:r w:rsidRPr="009507DA">
        <w:rPr>
          <w:rFonts w:ascii="Times New Roman" w:eastAsiaTheme="minorHAnsi" w:hAnsi="Times New Roman" w:cs="Times New Roman"/>
          <w:u w:val="single"/>
        </w:rPr>
        <w:t>.08.202</w:t>
      </w:r>
      <w:r w:rsidR="00EF13CF">
        <w:rPr>
          <w:rFonts w:ascii="Times New Roman" w:eastAsiaTheme="minorHAnsi" w:hAnsi="Times New Roman" w:cs="Times New Roman"/>
          <w:u w:val="single"/>
        </w:rPr>
        <w:t>3</w:t>
      </w:r>
      <w:r w:rsidRPr="009507DA">
        <w:rPr>
          <w:rFonts w:ascii="Times New Roman" w:eastAsiaTheme="minorHAnsi" w:hAnsi="Times New Roman" w:cs="Times New Roman"/>
          <w:u w:val="single"/>
        </w:rPr>
        <w:t>года</w:t>
      </w:r>
    </w:p>
    <w:p w:rsidR="00074A64" w:rsidRPr="009507DA" w:rsidRDefault="00074A64" w:rsidP="00074A64">
      <w:pPr>
        <w:rPr>
          <w:rFonts w:ascii="Times New Roman" w:hAnsi="Times New Roman" w:cs="Times New Roman"/>
        </w:rPr>
      </w:pPr>
      <w:r w:rsidRPr="009507DA">
        <w:rPr>
          <w:rFonts w:ascii="Times New Roman" w:hAnsi="Times New Roman" w:cs="Times New Roman"/>
        </w:rPr>
        <w:t>___</w:t>
      </w:r>
      <w:proofErr w:type="spellStart"/>
      <w:r w:rsidRPr="009507DA">
        <w:rPr>
          <w:rFonts w:ascii="Times New Roman" w:hAnsi="Times New Roman" w:cs="Times New Roman"/>
        </w:rPr>
        <w:t>Т.А.Кутнякова</w:t>
      </w:r>
      <w:proofErr w:type="spellEnd"/>
    </w:p>
    <w:p w:rsidR="00074A64" w:rsidRPr="009507DA" w:rsidRDefault="00074A64">
      <w:pPr>
        <w:rPr>
          <w:rFonts w:ascii="Times New Roman" w:hAnsi="Times New Roman" w:cs="Times New Roman"/>
        </w:rPr>
      </w:pPr>
    </w:p>
    <w:sectPr w:rsidR="00074A64" w:rsidRPr="009507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2D42" w:rsidRDefault="00662D42" w:rsidP="00D477AC">
      <w:pPr>
        <w:spacing w:after="0" w:line="240" w:lineRule="auto"/>
      </w:pPr>
      <w:r>
        <w:separator/>
      </w:r>
    </w:p>
  </w:endnote>
  <w:endnote w:type="continuationSeparator" w:id="0">
    <w:p w:rsidR="00662D42" w:rsidRDefault="00662D42" w:rsidP="00D477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2D42" w:rsidRDefault="00662D42" w:rsidP="00D477AC">
      <w:pPr>
        <w:spacing w:after="0" w:line="240" w:lineRule="auto"/>
      </w:pPr>
      <w:r>
        <w:separator/>
      </w:r>
    </w:p>
  </w:footnote>
  <w:footnote w:type="continuationSeparator" w:id="0">
    <w:p w:rsidR="00662D42" w:rsidRDefault="00662D42" w:rsidP="00D477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44E8A"/>
    <w:multiLevelType w:val="multilevel"/>
    <w:tmpl w:val="8BF8367E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4E44EA"/>
    <w:multiLevelType w:val="multilevel"/>
    <w:tmpl w:val="EB081AC2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7753E2"/>
    <w:multiLevelType w:val="multilevel"/>
    <w:tmpl w:val="77A0C5A4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471163"/>
    <w:multiLevelType w:val="multilevel"/>
    <w:tmpl w:val="5E8C95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984B6B"/>
    <w:multiLevelType w:val="multilevel"/>
    <w:tmpl w:val="362818B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A9C41CA"/>
    <w:multiLevelType w:val="multilevel"/>
    <w:tmpl w:val="514424B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AD712B7"/>
    <w:multiLevelType w:val="multilevel"/>
    <w:tmpl w:val="2ED29D4A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D9B1333"/>
    <w:multiLevelType w:val="multilevel"/>
    <w:tmpl w:val="730869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E2C5158"/>
    <w:multiLevelType w:val="multilevel"/>
    <w:tmpl w:val="CACC6DA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1A050A2"/>
    <w:multiLevelType w:val="multilevel"/>
    <w:tmpl w:val="29529F9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1AC27A4"/>
    <w:multiLevelType w:val="multilevel"/>
    <w:tmpl w:val="03DC54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3794153"/>
    <w:multiLevelType w:val="multilevel"/>
    <w:tmpl w:val="ADC04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5CE2F7F"/>
    <w:multiLevelType w:val="multilevel"/>
    <w:tmpl w:val="B2DC589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783300F"/>
    <w:multiLevelType w:val="multilevel"/>
    <w:tmpl w:val="CD1653A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C5051C2"/>
    <w:multiLevelType w:val="multilevel"/>
    <w:tmpl w:val="7550EEE6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1D307EC7"/>
    <w:multiLevelType w:val="multilevel"/>
    <w:tmpl w:val="FA764058"/>
    <w:lvl w:ilvl="0">
      <w:start w:val="1"/>
      <w:numFmt w:val="decimal"/>
      <w:lvlText w:val="%1."/>
      <w:lvlJc w:val="left"/>
      <w:pPr>
        <w:tabs>
          <w:tab w:val="num" w:pos="2771"/>
        </w:tabs>
        <w:ind w:left="2771" w:hanging="360"/>
      </w:pPr>
    </w:lvl>
    <w:lvl w:ilvl="1" w:tentative="1">
      <w:start w:val="1"/>
      <w:numFmt w:val="decimal"/>
      <w:lvlText w:val="%2."/>
      <w:lvlJc w:val="left"/>
      <w:pPr>
        <w:tabs>
          <w:tab w:val="num" w:pos="3491"/>
        </w:tabs>
        <w:ind w:left="3491" w:hanging="360"/>
      </w:pPr>
    </w:lvl>
    <w:lvl w:ilvl="2" w:tentative="1">
      <w:start w:val="1"/>
      <w:numFmt w:val="decimal"/>
      <w:lvlText w:val="%3."/>
      <w:lvlJc w:val="left"/>
      <w:pPr>
        <w:tabs>
          <w:tab w:val="num" w:pos="4211"/>
        </w:tabs>
        <w:ind w:left="4211" w:hanging="360"/>
      </w:pPr>
    </w:lvl>
    <w:lvl w:ilvl="3" w:tentative="1">
      <w:start w:val="1"/>
      <w:numFmt w:val="decimal"/>
      <w:lvlText w:val="%4."/>
      <w:lvlJc w:val="left"/>
      <w:pPr>
        <w:tabs>
          <w:tab w:val="num" w:pos="4931"/>
        </w:tabs>
        <w:ind w:left="4931" w:hanging="360"/>
      </w:pPr>
    </w:lvl>
    <w:lvl w:ilvl="4" w:tentative="1">
      <w:start w:val="1"/>
      <w:numFmt w:val="decimal"/>
      <w:lvlText w:val="%5."/>
      <w:lvlJc w:val="left"/>
      <w:pPr>
        <w:tabs>
          <w:tab w:val="num" w:pos="5651"/>
        </w:tabs>
        <w:ind w:left="5651" w:hanging="360"/>
      </w:pPr>
    </w:lvl>
    <w:lvl w:ilvl="5" w:tentative="1">
      <w:start w:val="1"/>
      <w:numFmt w:val="decimal"/>
      <w:lvlText w:val="%6."/>
      <w:lvlJc w:val="left"/>
      <w:pPr>
        <w:tabs>
          <w:tab w:val="num" w:pos="6371"/>
        </w:tabs>
        <w:ind w:left="6371" w:hanging="360"/>
      </w:pPr>
    </w:lvl>
    <w:lvl w:ilvl="6" w:tentative="1">
      <w:start w:val="1"/>
      <w:numFmt w:val="decimal"/>
      <w:lvlText w:val="%7."/>
      <w:lvlJc w:val="left"/>
      <w:pPr>
        <w:tabs>
          <w:tab w:val="num" w:pos="7091"/>
        </w:tabs>
        <w:ind w:left="7091" w:hanging="360"/>
      </w:pPr>
    </w:lvl>
    <w:lvl w:ilvl="7" w:tentative="1">
      <w:start w:val="1"/>
      <w:numFmt w:val="decimal"/>
      <w:lvlText w:val="%8."/>
      <w:lvlJc w:val="left"/>
      <w:pPr>
        <w:tabs>
          <w:tab w:val="num" w:pos="7811"/>
        </w:tabs>
        <w:ind w:left="7811" w:hanging="360"/>
      </w:pPr>
    </w:lvl>
    <w:lvl w:ilvl="8" w:tentative="1">
      <w:start w:val="1"/>
      <w:numFmt w:val="decimal"/>
      <w:lvlText w:val="%9."/>
      <w:lvlJc w:val="left"/>
      <w:pPr>
        <w:tabs>
          <w:tab w:val="num" w:pos="8531"/>
        </w:tabs>
        <w:ind w:left="8531" w:hanging="360"/>
      </w:pPr>
    </w:lvl>
  </w:abstractNum>
  <w:abstractNum w:abstractNumId="16">
    <w:nsid w:val="21E211EE"/>
    <w:multiLevelType w:val="multilevel"/>
    <w:tmpl w:val="0F02FE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21C4797"/>
    <w:multiLevelType w:val="multilevel"/>
    <w:tmpl w:val="56F43DE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57A60C7"/>
    <w:multiLevelType w:val="multilevel"/>
    <w:tmpl w:val="1228CB3A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6F41E04"/>
    <w:multiLevelType w:val="multilevel"/>
    <w:tmpl w:val="898890B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8D10722"/>
    <w:multiLevelType w:val="multilevel"/>
    <w:tmpl w:val="AB3EF738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C8D6315"/>
    <w:multiLevelType w:val="multilevel"/>
    <w:tmpl w:val="E348E64A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E570718"/>
    <w:multiLevelType w:val="multilevel"/>
    <w:tmpl w:val="8514DE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2163E0A"/>
    <w:multiLevelType w:val="multilevel"/>
    <w:tmpl w:val="7DDE149A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34C2187"/>
    <w:multiLevelType w:val="multilevel"/>
    <w:tmpl w:val="045CBFC2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3D41AB4"/>
    <w:multiLevelType w:val="multilevel"/>
    <w:tmpl w:val="5E52E700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6D42BEE"/>
    <w:multiLevelType w:val="multilevel"/>
    <w:tmpl w:val="0DC81A04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39D84AC0"/>
    <w:multiLevelType w:val="multilevel"/>
    <w:tmpl w:val="C8281DA6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AE8069B"/>
    <w:multiLevelType w:val="multilevel"/>
    <w:tmpl w:val="1E3EA898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3C37486F"/>
    <w:multiLevelType w:val="multilevel"/>
    <w:tmpl w:val="20A84EA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3EF46A36"/>
    <w:multiLevelType w:val="multilevel"/>
    <w:tmpl w:val="CA98B586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42E17DA6"/>
    <w:multiLevelType w:val="multilevel"/>
    <w:tmpl w:val="3EFA6628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47A4164D"/>
    <w:multiLevelType w:val="multilevel"/>
    <w:tmpl w:val="78CC934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4B7A3B76"/>
    <w:multiLevelType w:val="multilevel"/>
    <w:tmpl w:val="D4C8BE4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DF734AE"/>
    <w:multiLevelType w:val="multilevel"/>
    <w:tmpl w:val="57BAE444"/>
    <w:lvl w:ilvl="0">
      <w:start w:val="7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35">
    <w:nsid w:val="4F3C013A"/>
    <w:multiLevelType w:val="multilevel"/>
    <w:tmpl w:val="660A158C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F6F0B47"/>
    <w:multiLevelType w:val="multilevel"/>
    <w:tmpl w:val="C1349A3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18A596C"/>
    <w:multiLevelType w:val="multilevel"/>
    <w:tmpl w:val="A240DA7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54AA386F"/>
    <w:multiLevelType w:val="multilevel"/>
    <w:tmpl w:val="939AE8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580B6DD7"/>
    <w:multiLevelType w:val="multilevel"/>
    <w:tmpl w:val="52C48814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585E57E0"/>
    <w:multiLevelType w:val="multilevel"/>
    <w:tmpl w:val="EC7E1DC6"/>
    <w:lvl w:ilvl="0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59FB360E"/>
    <w:multiLevelType w:val="multilevel"/>
    <w:tmpl w:val="E71256C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5D793EDE"/>
    <w:multiLevelType w:val="multilevel"/>
    <w:tmpl w:val="32845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5DEC5FDC"/>
    <w:multiLevelType w:val="multilevel"/>
    <w:tmpl w:val="92266508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5E315794"/>
    <w:multiLevelType w:val="multilevel"/>
    <w:tmpl w:val="3E2A271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60306DF5"/>
    <w:multiLevelType w:val="multilevel"/>
    <w:tmpl w:val="609EE54A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60A85168"/>
    <w:multiLevelType w:val="multilevel"/>
    <w:tmpl w:val="8902B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62994E34"/>
    <w:multiLevelType w:val="multilevel"/>
    <w:tmpl w:val="ABC2C3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62CF7BFC"/>
    <w:multiLevelType w:val="multilevel"/>
    <w:tmpl w:val="8D8A694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63B1478C"/>
    <w:multiLevelType w:val="multilevel"/>
    <w:tmpl w:val="30C8CFF4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643B6AE6"/>
    <w:multiLevelType w:val="multilevel"/>
    <w:tmpl w:val="A8CE911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64916959"/>
    <w:multiLevelType w:val="multilevel"/>
    <w:tmpl w:val="944EE3D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699A0150"/>
    <w:multiLevelType w:val="multilevel"/>
    <w:tmpl w:val="02360BAE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6AC84F13"/>
    <w:multiLevelType w:val="multilevel"/>
    <w:tmpl w:val="A6048A04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6B043C85"/>
    <w:multiLevelType w:val="multilevel"/>
    <w:tmpl w:val="FB0219E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6CC7565E"/>
    <w:multiLevelType w:val="multilevel"/>
    <w:tmpl w:val="52AC2A60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6EAE47D4"/>
    <w:multiLevelType w:val="multilevel"/>
    <w:tmpl w:val="85687BC6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710C1A40"/>
    <w:multiLevelType w:val="multilevel"/>
    <w:tmpl w:val="75BC30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75905BF1"/>
    <w:multiLevelType w:val="multilevel"/>
    <w:tmpl w:val="104E038C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75EB0B7F"/>
    <w:multiLevelType w:val="multilevel"/>
    <w:tmpl w:val="7D849A1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7AC063A9"/>
    <w:multiLevelType w:val="multilevel"/>
    <w:tmpl w:val="1A268674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>
    <w:nsid w:val="7C0D512D"/>
    <w:multiLevelType w:val="multilevel"/>
    <w:tmpl w:val="F5185DBE"/>
    <w:lvl w:ilvl="0">
      <w:start w:val="18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 w:tentative="1">
      <w:start w:val="1"/>
      <w:numFmt w:val="decimal"/>
      <w:lvlText w:val="%2."/>
      <w:lvlJc w:val="left"/>
      <w:pPr>
        <w:tabs>
          <w:tab w:val="num" w:pos="1647"/>
        </w:tabs>
        <w:ind w:left="1647" w:hanging="360"/>
      </w:pPr>
    </w:lvl>
    <w:lvl w:ilvl="2" w:tentative="1">
      <w:start w:val="1"/>
      <w:numFmt w:val="decimal"/>
      <w:lvlText w:val="%3."/>
      <w:lvlJc w:val="left"/>
      <w:pPr>
        <w:tabs>
          <w:tab w:val="num" w:pos="2367"/>
        </w:tabs>
        <w:ind w:left="2367" w:hanging="360"/>
      </w:pPr>
    </w:lvl>
    <w:lvl w:ilvl="3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entative="1">
      <w:start w:val="1"/>
      <w:numFmt w:val="decimal"/>
      <w:lvlText w:val="%5."/>
      <w:lvlJc w:val="left"/>
      <w:pPr>
        <w:tabs>
          <w:tab w:val="num" w:pos="3807"/>
        </w:tabs>
        <w:ind w:left="3807" w:hanging="360"/>
      </w:pPr>
    </w:lvl>
    <w:lvl w:ilvl="5" w:tentative="1">
      <w:start w:val="1"/>
      <w:numFmt w:val="decimal"/>
      <w:lvlText w:val="%6."/>
      <w:lvlJc w:val="left"/>
      <w:pPr>
        <w:tabs>
          <w:tab w:val="num" w:pos="4527"/>
        </w:tabs>
        <w:ind w:left="4527" w:hanging="360"/>
      </w:pPr>
    </w:lvl>
    <w:lvl w:ilvl="6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entative="1">
      <w:start w:val="1"/>
      <w:numFmt w:val="decimal"/>
      <w:lvlText w:val="%8."/>
      <w:lvlJc w:val="left"/>
      <w:pPr>
        <w:tabs>
          <w:tab w:val="num" w:pos="5967"/>
        </w:tabs>
        <w:ind w:left="5967" w:hanging="360"/>
      </w:pPr>
    </w:lvl>
    <w:lvl w:ilvl="8" w:tentative="1">
      <w:start w:val="1"/>
      <w:numFmt w:val="decimal"/>
      <w:lvlText w:val="%9."/>
      <w:lvlJc w:val="left"/>
      <w:pPr>
        <w:tabs>
          <w:tab w:val="num" w:pos="6687"/>
        </w:tabs>
        <w:ind w:left="6687" w:hanging="360"/>
      </w:pPr>
    </w:lvl>
  </w:abstractNum>
  <w:num w:numId="1">
    <w:abstractNumId w:val="15"/>
  </w:num>
  <w:num w:numId="2">
    <w:abstractNumId w:val="57"/>
  </w:num>
  <w:num w:numId="3">
    <w:abstractNumId w:val="17"/>
  </w:num>
  <w:num w:numId="4">
    <w:abstractNumId w:val="46"/>
  </w:num>
  <w:num w:numId="5">
    <w:abstractNumId w:val="10"/>
  </w:num>
  <w:num w:numId="6">
    <w:abstractNumId w:val="7"/>
  </w:num>
  <w:num w:numId="7">
    <w:abstractNumId w:val="3"/>
  </w:num>
  <w:num w:numId="8">
    <w:abstractNumId w:val="11"/>
  </w:num>
  <w:num w:numId="9">
    <w:abstractNumId w:val="42"/>
  </w:num>
  <w:num w:numId="10">
    <w:abstractNumId w:val="54"/>
  </w:num>
  <w:num w:numId="11">
    <w:abstractNumId w:val="38"/>
  </w:num>
  <w:num w:numId="12">
    <w:abstractNumId w:val="33"/>
  </w:num>
  <w:num w:numId="13">
    <w:abstractNumId w:val="13"/>
  </w:num>
  <w:num w:numId="14">
    <w:abstractNumId w:val="37"/>
  </w:num>
  <w:num w:numId="15">
    <w:abstractNumId w:val="48"/>
  </w:num>
  <w:num w:numId="16">
    <w:abstractNumId w:val="41"/>
  </w:num>
  <w:num w:numId="17">
    <w:abstractNumId w:val="34"/>
  </w:num>
  <w:num w:numId="18">
    <w:abstractNumId w:val="39"/>
  </w:num>
  <w:num w:numId="19">
    <w:abstractNumId w:val="51"/>
  </w:num>
  <w:num w:numId="20">
    <w:abstractNumId w:val="12"/>
  </w:num>
  <w:num w:numId="21">
    <w:abstractNumId w:val="5"/>
  </w:num>
  <w:num w:numId="22">
    <w:abstractNumId w:val="19"/>
  </w:num>
  <w:num w:numId="23">
    <w:abstractNumId w:val="27"/>
  </w:num>
  <w:num w:numId="24">
    <w:abstractNumId w:val="49"/>
  </w:num>
  <w:num w:numId="25">
    <w:abstractNumId w:val="14"/>
  </w:num>
  <w:num w:numId="26">
    <w:abstractNumId w:val="29"/>
  </w:num>
  <w:num w:numId="27">
    <w:abstractNumId w:val="47"/>
  </w:num>
  <w:num w:numId="28">
    <w:abstractNumId w:val="16"/>
  </w:num>
  <w:num w:numId="29">
    <w:abstractNumId w:val="36"/>
  </w:num>
  <w:num w:numId="30">
    <w:abstractNumId w:val="32"/>
  </w:num>
  <w:num w:numId="31">
    <w:abstractNumId w:val="8"/>
  </w:num>
  <w:num w:numId="32">
    <w:abstractNumId w:val="6"/>
  </w:num>
  <w:num w:numId="33">
    <w:abstractNumId w:val="44"/>
  </w:num>
  <w:num w:numId="34">
    <w:abstractNumId w:val="2"/>
  </w:num>
  <w:num w:numId="35">
    <w:abstractNumId w:val="50"/>
  </w:num>
  <w:num w:numId="36">
    <w:abstractNumId w:val="53"/>
  </w:num>
  <w:num w:numId="37">
    <w:abstractNumId w:val="9"/>
  </w:num>
  <w:num w:numId="38">
    <w:abstractNumId w:val="23"/>
  </w:num>
  <w:num w:numId="39">
    <w:abstractNumId w:val="45"/>
  </w:num>
  <w:num w:numId="40">
    <w:abstractNumId w:val="59"/>
  </w:num>
  <w:num w:numId="41">
    <w:abstractNumId w:val="56"/>
  </w:num>
  <w:num w:numId="42">
    <w:abstractNumId w:val="1"/>
  </w:num>
  <w:num w:numId="43">
    <w:abstractNumId w:val="55"/>
  </w:num>
  <w:num w:numId="44">
    <w:abstractNumId w:val="61"/>
  </w:num>
  <w:num w:numId="45">
    <w:abstractNumId w:val="43"/>
  </w:num>
  <w:num w:numId="46">
    <w:abstractNumId w:val="30"/>
  </w:num>
  <w:num w:numId="47">
    <w:abstractNumId w:val="21"/>
  </w:num>
  <w:num w:numId="48">
    <w:abstractNumId w:val="20"/>
  </w:num>
  <w:num w:numId="49">
    <w:abstractNumId w:val="58"/>
  </w:num>
  <w:num w:numId="50">
    <w:abstractNumId w:val="31"/>
  </w:num>
  <w:num w:numId="51">
    <w:abstractNumId w:val="24"/>
  </w:num>
  <w:num w:numId="52">
    <w:abstractNumId w:val="0"/>
  </w:num>
  <w:num w:numId="53">
    <w:abstractNumId w:val="52"/>
  </w:num>
  <w:num w:numId="54">
    <w:abstractNumId w:val="28"/>
  </w:num>
  <w:num w:numId="55">
    <w:abstractNumId w:val="25"/>
  </w:num>
  <w:num w:numId="56">
    <w:abstractNumId w:val="26"/>
  </w:num>
  <w:num w:numId="57">
    <w:abstractNumId w:val="18"/>
  </w:num>
  <w:num w:numId="58">
    <w:abstractNumId w:val="60"/>
  </w:num>
  <w:num w:numId="59">
    <w:abstractNumId w:val="40"/>
  </w:num>
  <w:num w:numId="60">
    <w:abstractNumId w:val="35"/>
  </w:num>
  <w:num w:numId="61">
    <w:abstractNumId w:val="4"/>
  </w:num>
  <w:num w:numId="62">
    <w:abstractNumId w:val="22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7882"/>
    <w:rsid w:val="00074A64"/>
    <w:rsid w:val="0009056C"/>
    <w:rsid w:val="000A7A0A"/>
    <w:rsid w:val="000C1484"/>
    <w:rsid w:val="000C5BD9"/>
    <w:rsid w:val="001A03B3"/>
    <w:rsid w:val="001A48C6"/>
    <w:rsid w:val="001E708E"/>
    <w:rsid w:val="00234A83"/>
    <w:rsid w:val="002456EC"/>
    <w:rsid w:val="0030532E"/>
    <w:rsid w:val="004159E0"/>
    <w:rsid w:val="00480E09"/>
    <w:rsid w:val="004C1994"/>
    <w:rsid w:val="004F07D8"/>
    <w:rsid w:val="00520D14"/>
    <w:rsid w:val="005319C8"/>
    <w:rsid w:val="0055552D"/>
    <w:rsid w:val="00582166"/>
    <w:rsid w:val="005C7882"/>
    <w:rsid w:val="005E667A"/>
    <w:rsid w:val="006345A9"/>
    <w:rsid w:val="00652F7E"/>
    <w:rsid w:val="00662D42"/>
    <w:rsid w:val="00785986"/>
    <w:rsid w:val="008C55F4"/>
    <w:rsid w:val="009507DA"/>
    <w:rsid w:val="009755ED"/>
    <w:rsid w:val="00A62932"/>
    <w:rsid w:val="00AA331C"/>
    <w:rsid w:val="00B13DEA"/>
    <w:rsid w:val="00C66AAC"/>
    <w:rsid w:val="00C846F6"/>
    <w:rsid w:val="00CA2632"/>
    <w:rsid w:val="00CD60D3"/>
    <w:rsid w:val="00D12040"/>
    <w:rsid w:val="00D477AC"/>
    <w:rsid w:val="00D536AA"/>
    <w:rsid w:val="00D93F9B"/>
    <w:rsid w:val="00E50694"/>
    <w:rsid w:val="00E506E0"/>
    <w:rsid w:val="00E54FC4"/>
    <w:rsid w:val="00EA536E"/>
    <w:rsid w:val="00EF13CF"/>
    <w:rsid w:val="00EF3651"/>
    <w:rsid w:val="00FF6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0D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477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477AC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D477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477AC"/>
    <w:rPr>
      <w:rFonts w:eastAsiaTheme="minorEastAsia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5319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319C8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0D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477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477AC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D477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477AC"/>
    <w:rPr>
      <w:rFonts w:eastAsiaTheme="minorEastAsia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5319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319C8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3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9F8BA6-335D-445A-94A3-62EA4E3CFF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11</Pages>
  <Words>3022</Words>
  <Characters>17228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компик</cp:lastModifiedBy>
  <cp:revision>41</cp:revision>
  <cp:lastPrinted>2022-08-29T09:44:00Z</cp:lastPrinted>
  <dcterms:created xsi:type="dcterms:W3CDTF">2021-08-18T06:11:00Z</dcterms:created>
  <dcterms:modified xsi:type="dcterms:W3CDTF">2023-09-28T10:37:00Z</dcterms:modified>
</cp:coreProperties>
</file>